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E8" w:rsidRDefault="005D50E8" w:rsidP="005D50E8">
      <w:r w:rsidRPr="00534DF5">
        <w:t xml:space="preserve">     Na temelju članka 18.</w:t>
      </w:r>
      <w:r>
        <w:t xml:space="preserve"> Zakona o proračunu („Narodne novine“ 144/21) i članka 29. Statuta Grada Paga  („Službeni glasnik Grada Paga „ broj  5/21,4/22)  Gradsko vijeće Grada Paga na sjednici  održanoj 04. srpnja 2022. godine, donijelo je</w:t>
      </w:r>
    </w:p>
    <w:p w:rsidR="005D50E8" w:rsidRDefault="005D50E8" w:rsidP="005D50E8"/>
    <w:p w:rsidR="005D50E8" w:rsidRDefault="005D50E8" w:rsidP="005D50E8"/>
    <w:p w:rsidR="005D50E8" w:rsidRPr="00534DF5" w:rsidRDefault="005D50E8" w:rsidP="005D50E8">
      <w:pPr>
        <w:jc w:val="center"/>
        <w:rPr>
          <w:b/>
        </w:rPr>
      </w:pPr>
      <w:r w:rsidRPr="00534DF5">
        <w:rPr>
          <w:b/>
        </w:rPr>
        <w:t>ODLUKU</w:t>
      </w:r>
    </w:p>
    <w:p w:rsidR="005D50E8" w:rsidRDefault="005D50E8" w:rsidP="005D50E8">
      <w:pPr>
        <w:jc w:val="center"/>
        <w:rPr>
          <w:b/>
        </w:rPr>
      </w:pPr>
      <w:r w:rsidRPr="00534DF5">
        <w:rPr>
          <w:b/>
        </w:rPr>
        <w:t>o izmjenama i dopunama Odluke o izvršenju Proračuna Grada Paga za 2022. godinu</w:t>
      </w:r>
    </w:p>
    <w:p w:rsidR="005D50E8" w:rsidRDefault="005D50E8" w:rsidP="005D50E8">
      <w:pPr>
        <w:jc w:val="center"/>
        <w:rPr>
          <w:b/>
        </w:rPr>
      </w:pPr>
    </w:p>
    <w:p w:rsidR="005D50E8" w:rsidRDefault="005D50E8" w:rsidP="005D50E8">
      <w:pPr>
        <w:jc w:val="center"/>
      </w:pPr>
      <w:r w:rsidRPr="008C71FC">
        <w:t xml:space="preserve">Članak </w:t>
      </w:r>
      <w:r>
        <w:t>1</w:t>
      </w:r>
      <w:r w:rsidRPr="008C71FC">
        <w:t>.</w:t>
      </w:r>
    </w:p>
    <w:p w:rsidR="005D50E8" w:rsidRDefault="005D50E8" w:rsidP="005D50E8">
      <w:pPr>
        <w:jc w:val="center"/>
      </w:pPr>
    </w:p>
    <w:p w:rsidR="005D50E8" w:rsidRDefault="005D50E8" w:rsidP="005D50E8">
      <w:pPr>
        <w:jc w:val="both"/>
      </w:pPr>
      <w:r>
        <w:t xml:space="preserve">     U Odluci o izvršenju Proračuna Grada Paga za 2022. godinu („Službeni glasnik Grada Paga“ broj 12/21) u članku 7.   riječ „polugodišnje“ zamjenjuje se riječju „ tromjesečno“.</w:t>
      </w:r>
    </w:p>
    <w:p w:rsidR="005D50E8" w:rsidRDefault="005D50E8" w:rsidP="005D50E8">
      <w:pPr>
        <w:jc w:val="both"/>
      </w:pPr>
    </w:p>
    <w:p w:rsidR="005D50E8" w:rsidRDefault="005D50E8" w:rsidP="005D50E8">
      <w:pPr>
        <w:jc w:val="center"/>
      </w:pPr>
      <w:r w:rsidRPr="008C71FC">
        <w:t xml:space="preserve">Članak </w:t>
      </w:r>
      <w:r>
        <w:t>2</w:t>
      </w:r>
      <w:r w:rsidRPr="008C71FC">
        <w:t>.</w:t>
      </w:r>
    </w:p>
    <w:p w:rsidR="005D50E8" w:rsidRDefault="005D50E8" w:rsidP="005D50E8">
      <w:pPr>
        <w:jc w:val="center"/>
      </w:pPr>
    </w:p>
    <w:p w:rsidR="005D50E8" w:rsidRDefault="005D50E8" w:rsidP="005D50E8">
      <w:pPr>
        <w:jc w:val="both"/>
      </w:pPr>
      <w:r>
        <w:t>U članku 10.  iza  stavka 1. dodaje se novi stavak 2. koji glasi:</w:t>
      </w:r>
    </w:p>
    <w:p w:rsidR="005D50E8" w:rsidRDefault="005D50E8" w:rsidP="005D50E8">
      <w:pPr>
        <w:jc w:val="both"/>
      </w:pPr>
      <w:r>
        <w:t xml:space="preserve">„ U Proračunu Grada Paga za 2022.  godinu i projekcije za 2023. i 2024. godinu                                 </w:t>
      </w:r>
      <w:r w:rsidRPr="00807EDA">
        <w:rPr>
          <w:sz w:val="20"/>
          <w:szCs w:val="20"/>
        </w:rPr>
        <w:t>C</w:t>
      </w:r>
      <w:r>
        <w:rPr>
          <w:sz w:val="20"/>
          <w:szCs w:val="20"/>
        </w:rPr>
        <w:t xml:space="preserve">. </w:t>
      </w:r>
      <w:r w:rsidRPr="00807EDA">
        <w:rPr>
          <w:sz w:val="20"/>
          <w:szCs w:val="20"/>
        </w:rPr>
        <w:t>RASPOLOŽIVA SREDSTVA IZ PRETHODNIH GODINA</w:t>
      </w:r>
      <w:r>
        <w:rPr>
          <w:sz w:val="20"/>
          <w:szCs w:val="20"/>
        </w:rPr>
        <w:t xml:space="preserve"> </w:t>
      </w:r>
      <w:r w:rsidRPr="00807EDA">
        <w:rPr>
          <w:sz w:val="20"/>
          <w:szCs w:val="20"/>
        </w:rPr>
        <w:t>(VIŠAK PRIHODA I REZERVIRANJA)</w:t>
      </w:r>
      <w:r>
        <w:rPr>
          <w:sz w:val="20"/>
          <w:szCs w:val="20"/>
        </w:rPr>
        <w:t xml:space="preserve">  </w:t>
      </w:r>
      <w:r w:rsidRPr="00807EDA">
        <w:t>r</w:t>
      </w:r>
      <w:r>
        <w:t>asporediti će se u planiranom razdoblju  manjak iz prethodnog  razdoblja  u projekcijama za 2023. godinu,  iznos „-14.842.000,00“  zamjenjuje se iznosom „5.800.000,00“,  i za 2024. godinu  iznos „0,00“ zamjenjuje se iznosom od  „8.308.045,00“.</w:t>
      </w:r>
    </w:p>
    <w:p w:rsidR="005D50E8" w:rsidRDefault="005D50E8" w:rsidP="005D50E8">
      <w:pPr>
        <w:jc w:val="center"/>
      </w:pPr>
    </w:p>
    <w:p w:rsidR="005D50E8" w:rsidRDefault="005D50E8" w:rsidP="005D50E8">
      <w:pPr>
        <w:jc w:val="center"/>
      </w:pPr>
      <w:r w:rsidRPr="008C71FC">
        <w:t xml:space="preserve">Članak </w:t>
      </w:r>
      <w:r>
        <w:t>3</w:t>
      </w:r>
      <w:r w:rsidRPr="008C71FC">
        <w:t>.</w:t>
      </w:r>
    </w:p>
    <w:p w:rsidR="005D50E8" w:rsidRDefault="005D50E8" w:rsidP="005D50E8">
      <w:pPr>
        <w:jc w:val="center"/>
      </w:pPr>
    </w:p>
    <w:p w:rsidR="005D50E8" w:rsidRDefault="005D50E8" w:rsidP="005D50E8">
      <w:pPr>
        <w:jc w:val="both"/>
      </w:pPr>
      <w:r>
        <w:t xml:space="preserve">     Ova Odluka stupa na snagu prvog dana od dana objave  u „Službenom glasniku Grada Paga“.</w:t>
      </w:r>
    </w:p>
    <w:p w:rsidR="005D50E8" w:rsidRDefault="005D50E8" w:rsidP="005D50E8">
      <w:pPr>
        <w:jc w:val="both"/>
      </w:pPr>
    </w:p>
    <w:p w:rsidR="005D50E8" w:rsidRDefault="005D50E8" w:rsidP="005D50E8">
      <w:pPr>
        <w:jc w:val="both"/>
      </w:pPr>
    </w:p>
    <w:p w:rsidR="005D50E8" w:rsidRDefault="005D50E8" w:rsidP="005D50E8">
      <w:pPr>
        <w:pStyle w:val="Bezproreda"/>
      </w:pPr>
      <w:r w:rsidRPr="004E528B">
        <w:t>KLASA:400-</w:t>
      </w:r>
      <w:r>
        <w:t>06/21-60/19</w:t>
      </w:r>
    </w:p>
    <w:p w:rsidR="005D50E8" w:rsidRDefault="005D50E8" w:rsidP="005D50E8">
      <w:pPr>
        <w:pStyle w:val="Bezproreda"/>
      </w:pPr>
      <w:r w:rsidRPr="004E528B">
        <w:t>URBROJ:</w:t>
      </w:r>
      <w:r>
        <w:t xml:space="preserve"> 2198/24-05/01-22-4</w:t>
      </w:r>
    </w:p>
    <w:p w:rsidR="005D50E8" w:rsidRDefault="005D50E8" w:rsidP="005D50E8">
      <w:pPr>
        <w:pStyle w:val="Bezproreda"/>
      </w:pPr>
      <w:r>
        <w:t>Pag, 04. srpnja 2022.</w:t>
      </w:r>
    </w:p>
    <w:p w:rsidR="005D50E8" w:rsidRDefault="005D50E8" w:rsidP="005D50E8">
      <w:bookmarkStart w:id="0" w:name="_GoBack"/>
      <w:bookmarkEnd w:id="0"/>
    </w:p>
    <w:p w:rsidR="005D50E8" w:rsidRDefault="005D50E8" w:rsidP="005D50E8">
      <w:r>
        <w:t xml:space="preserve">                                                GRADSKO VIJEĆE  GRADA  PAGA  </w:t>
      </w:r>
    </w:p>
    <w:p w:rsidR="005D50E8" w:rsidRDefault="005D50E8" w:rsidP="005D50E8">
      <w:r>
        <w:t xml:space="preserve">               </w:t>
      </w:r>
    </w:p>
    <w:p w:rsidR="005D50E8" w:rsidRDefault="005D50E8" w:rsidP="005D50E8"/>
    <w:p w:rsidR="005D50E8" w:rsidRPr="004E528B" w:rsidRDefault="005D50E8" w:rsidP="005D50E8">
      <w:pPr>
        <w:pStyle w:val="Bezproreda"/>
      </w:pPr>
      <w:r w:rsidRPr="004E528B">
        <w:t xml:space="preserve">                                                                                                              Predsjedni</w:t>
      </w:r>
      <w:r>
        <w:t>ca</w:t>
      </w:r>
      <w:r w:rsidRPr="004E528B">
        <w:t xml:space="preserve"> </w:t>
      </w:r>
    </w:p>
    <w:p w:rsidR="005D50E8" w:rsidRDefault="005D50E8" w:rsidP="005D50E8">
      <w:pPr>
        <w:pStyle w:val="Bezproreda"/>
      </w:pPr>
      <w:r w:rsidRPr="004E528B">
        <w:t xml:space="preserve">                                                                                                          </w:t>
      </w:r>
      <w:r>
        <w:t>Gradskog vijeća</w:t>
      </w:r>
    </w:p>
    <w:p w:rsidR="005D50E8" w:rsidRPr="004E528B" w:rsidRDefault="005D50E8" w:rsidP="005D50E8">
      <w:pPr>
        <w:pStyle w:val="Bezproreda"/>
      </w:pPr>
      <w:r>
        <w:t xml:space="preserve">                                                                                                           Jasna Magaš, v.r.</w:t>
      </w:r>
    </w:p>
    <w:p w:rsidR="00543F62" w:rsidRDefault="00543F62"/>
    <w:sectPr w:rsidR="0054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8"/>
    <w:rsid w:val="00543F62"/>
    <w:rsid w:val="005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BD80-5B45-417A-A956-C6BCB503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D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D50E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Diogen Šuljić</cp:lastModifiedBy>
  <cp:revision>1</cp:revision>
  <dcterms:created xsi:type="dcterms:W3CDTF">2022-07-15T12:05:00Z</dcterms:created>
  <dcterms:modified xsi:type="dcterms:W3CDTF">2022-07-15T12:06:00Z</dcterms:modified>
</cp:coreProperties>
</file>